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8066D" w14:textId="31E11C3A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203290">
        <w:rPr>
          <w:b/>
          <w:noProof/>
          <w:sz w:val="24"/>
        </w:rPr>
        <w:t>2</w:t>
      </w:r>
      <w:bookmarkStart w:id="0" w:name="_GoBack"/>
      <w:bookmarkEnd w:id="0"/>
      <w:r w:rsidR="00203290">
        <w:rPr>
          <w:b/>
          <w:noProof/>
          <w:sz w:val="24"/>
        </w:rPr>
        <w:t>56</w:t>
      </w:r>
    </w:p>
    <w:p w14:paraId="40AB3D98" w14:textId="77777777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8417CF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A66B2" w:rsidRPr="007A66B2">
        <w:rPr>
          <w:rFonts w:ascii="Arial" w:hAnsi="Arial" w:cs="Arial"/>
          <w:b/>
          <w:sz w:val="22"/>
          <w:szCs w:val="22"/>
        </w:rPr>
        <w:t>alignment for API provider entity status and API status</w:t>
      </w:r>
    </w:p>
    <w:p w14:paraId="611B4358" w14:textId="02733E5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57F14B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5D9B"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</w:p>
    <w:bookmarkEnd w:id="3"/>
    <w:bookmarkEnd w:id="4"/>
    <w:bookmarkEnd w:id="5"/>
    <w:p w14:paraId="2E7963FE" w14:textId="0ADD47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5D9B" w:rsidRPr="00665D9B">
        <w:rPr>
          <w:rFonts w:ascii="Arial" w:hAnsi="Arial" w:cs="Arial"/>
          <w:b/>
          <w:bCs/>
          <w:sz w:val="22"/>
          <w:szCs w:val="22"/>
        </w:rPr>
        <w:t>FS_CAPIF_Ph3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7A8446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5D9B" w:rsidRPr="003C489E">
        <w:rPr>
          <w:rFonts w:ascii="Arial" w:hAnsi="Arial" w:cs="Arial"/>
          <w:bCs/>
          <w:color w:val="000000"/>
        </w:rPr>
        <w:t>3GPP TSG SA WG</w:t>
      </w:r>
      <w:r w:rsidR="00665D9B">
        <w:rPr>
          <w:rFonts w:ascii="Arial" w:hAnsi="Arial" w:cs="Arial"/>
          <w:bCs/>
          <w:color w:val="000000"/>
        </w:rPr>
        <w:t>5</w:t>
      </w:r>
    </w:p>
    <w:p w14:paraId="08C8D7FD" w14:textId="65FE652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30468E7" w14:textId="77777777" w:rsidR="00665D9B" w:rsidRPr="0072376C" w:rsidRDefault="00B97703" w:rsidP="00665D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5D9B" w:rsidRPr="0072376C">
        <w:rPr>
          <w:rFonts w:ascii="Arial" w:hAnsi="Arial" w:cs="Arial"/>
          <w:b/>
          <w:sz w:val="22"/>
          <w:szCs w:val="22"/>
          <w:lang w:val="fr-FR"/>
        </w:rPr>
        <w:t>Jian Zhang</w:t>
      </w:r>
    </w:p>
    <w:p w14:paraId="0B394CF3" w14:textId="3049B077" w:rsidR="00665D9B" w:rsidRDefault="00665D9B" w:rsidP="00665D9B">
      <w:pPr>
        <w:spacing w:after="60"/>
        <w:ind w:left="1985" w:hanging="1985"/>
        <w:rPr>
          <w:rStyle w:val="af3"/>
          <w:rFonts w:ascii="Arial" w:hAnsi="Arial" w:cs="Arial"/>
          <w:b/>
          <w:sz w:val="22"/>
          <w:szCs w:val="22"/>
          <w:lang w:val="fr-FR"/>
        </w:rPr>
      </w:pPr>
      <w:r w:rsidRPr="0072376C">
        <w:rPr>
          <w:rFonts w:ascii="Arial" w:hAnsi="Arial" w:cs="Arial"/>
          <w:b/>
          <w:sz w:val="22"/>
          <w:szCs w:val="22"/>
          <w:lang w:val="fr-FR"/>
        </w:rPr>
        <w:tab/>
      </w:r>
      <w:hyperlink r:id="rId7" w:history="1">
        <w:r w:rsidRPr="004B06D2">
          <w:rPr>
            <w:rStyle w:val="af3"/>
            <w:rFonts w:ascii="Arial" w:hAnsi="Arial" w:cs="Arial"/>
            <w:b/>
            <w:sz w:val="22"/>
            <w:szCs w:val="22"/>
            <w:lang w:val="fr-FR"/>
          </w:rPr>
          <w:t>zhangjian369@huawei.com</w:t>
        </w:r>
      </w:hyperlink>
    </w:p>
    <w:p w14:paraId="160382D3" w14:textId="77777777" w:rsidR="00665D9B" w:rsidRDefault="00665D9B" w:rsidP="00665D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566F930A" w14:textId="792DF45C" w:rsidR="00B97703" w:rsidRPr="00383545" w:rsidRDefault="00383545" w:rsidP="00665D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6545DF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65D9B" w:rsidRPr="00665D9B">
        <w:rPr>
          <w:rFonts w:ascii="Arial" w:hAnsi="Arial" w:cs="Arial"/>
          <w:b/>
          <w:sz w:val="22"/>
          <w:szCs w:val="22"/>
          <w:lang w:val="fr-FR"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5FFBD7F" w14:textId="32F3C465" w:rsidR="007A66B2" w:rsidRDefault="00665D9B" w:rsidP="00665D9B">
      <w:pPr>
        <w:rPr>
          <w:lang w:eastAsia="zh-CN"/>
        </w:rPr>
      </w:pPr>
      <w:r w:rsidRPr="00665D9B">
        <w:rPr>
          <w:lang w:eastAsia="zh-CN"/>
        </w:rPr>
        <w:t xml:space="preserve">In Rel-19, SA6 </w:t>
      </w:r>
      <w:r>
        <w:rPr>
          <w:lang w:eastAsia="zh-CN"/>
        </w:rPr>
        <w:t xml:space="preserve">has on-going study for further enhancement for </w:t>
      </w:r>
      <w:r>
        <w:t>Common API Framework (i.e. CAPIF_Ph3)</w:t>
      </w:r>
      <w:r>
        <w:rPr>
          <w:lang w:eastAsia="zh-CN"/>
        </w:rPr>
        <w:t>. Regarding of CAPIF, it introduces the CAPIF core function (CCF) to support the API publish and API discovery. The API invoker can use CCF to find the service API information</w:t>
      </w:r>
      <w:r w:rsidR="007A66B2">
        <w:rPr>
          <w:lang w:eastAsia="zh-CN"/>
        </w:rPr>
        <w:t>, and send the API invocation to API provider entity/</w:t>
      </w:r>
      <w:r w:rsidR="007A66B2" w:rsidRPr="007A66B2">
        <w:rPr>
          <w:lang w:eastAsia="zh-CN"/>
        </w:rPr>
        <w:t>API exposing function</w:t>
      </w:r>
      <w:r w:rsidR="007A66B2">
        <w:rPr>
          <w:lang w:eastAsia="zh-CN"/>
        </w:rPr>
        <w:t xml:space="preserve"> (AEF). </w:t>
      </w:r>
      <w:r w:rsidR="007A66B2">
        <w:rPr>
          <w:rFonts w:hint="eastAsia"/>
          <w:lang w:eastAsia="zh-CN"/>
        </w:rPr>
        <w:t>A</w:t>
      </w:r>
      <w:r w:rsidR="007A66B2">
        <w:rPr>
          <w:lang w:eastAsia="zh-CN"/>
        </w:rPr>
        <w:t>EF can be any entity that needs to expose its service API information, such as edge application server (EAS) and network exposure function (NEF).</w:t>
      </w:r>
    </w:p>
    <w:p w14:paraId="4CC217E1" w14:textId="00ED491E" w:rsidR="007A66B2" w:rsidRDefault="007A66B2" w:rsidP="00665D9B">
      <w:pPr>
        <w:rPr>
          <w:lang w:eastAsia="zh-CN"/>
        </w:rPr>
      </w:pPr>
      <w:r>
        <w:rPr>
          <w:lang w:eastAsia="zh-CN"/>
        </w:rPr>
        <w:t>SA6 would like to ask the SA5 the following questions:</w:t>
      </w:r>
    </w:p>
    <w:p w14:paraId="2A1ABA99" w14:textId="1CFD454F" w:rsidR="007A66B2" w:rsidRDefault="007A66B2" w:rsidP="00665D9B">
      <w:pPr>
        <w:rPr>
          <w:lang w:eastAsia="zh-CN"/>
        </w:rPr>
      </w:pPr>
      <w:r w:rsidRPr="007A66B2">
        <w:rPr>
          <w:rFonts w:hint="eastAsia"/>
          <w:b/>
          <w:lang w:eastAsia="zh-CN"/>
        </w:rPr>
        <w:t>Q</w:t>
      </w:r>
      <w:r w:rsidRPr="007A66B2">
        <w:rPr>
          <w:b/>
          <w:lang w:eastAsia="zh-CN"/>
        </w:rPr>
        <w:t>uestion #1</w:t>
      </w:r>
      <w:r>
        <w:rPr>
          <w:b/>
          <w:lang w:eastAsia="zh-CN"/>
        </w:rPr>
        <w:t xml:space="preserve">: </w:t>
      </w:r>
      <w:r w:rsidRPr="007A66B2">
        <w:rPr>
          <w:lang w:eastAsia="zh-CN"/>
        </w:rPr>
        <w:t xml:space="preserve">How to identify </w:t>
      </w:r>
      <w:r>
        <w:rPr>
          <w:lang w:eastAsia="zh-CN"/>
        </w:rPr>
        <w:t xml:space="preserve">the status for API provider entity (e.g. EAS and NEF) to </w:t>
      </w:r>
      <w:r w:rsidR="00B23E47">
        <w:rPr>
          <w:lang w:eastAsia="zh-CN"/>
        </w:rPr>
        <w:t>indicate the related instance status is available, unavailable, and potentially available</w:t>
      </w:r>
      <w:r w:rsidR="00EB5508">
        <w:rPr>
          <w:lang w:eastAsia="zh-CN"/>
        </w:rPr>
        <w:t>. F</w:t>
      </w:r>
      <w:r w:rsidR="007A20FD">
        <w:rPr>
          <w:lang w:eastAsia="zh-CN"/>
        </w:rPr>
        <w:t xml:space="preserve">or example, </w:t>
      </w:r>
      <w:r w:rsidR="00B23E47">
        <w:rPr>
          <w:lang w:eastAsia="zh-CN"/>
        </w:rPr>
        <w:t>in SA6</w:t>
      </w:r>
      <w:r w:rsidR="007A20FD">
        <w:rPr>
          <w:lang w:eastAsia="zh-CN"/>
        </w:rPr>
        <w:t xml:space="preserve"> EDGEAPP</w:t>
      </w:r>
      <w:r w:rsidR="00B23E47">
        <w:rPr>
          <w:lang w:eastAsia="zh-CN"/>
        </w:rPr>
        <w:t xml:space="preserve">, </w:t>
      </w:r>
      <w:r w:rsidR="007A20FD">
        <w:rPr>
          <w:lang w:eastAsia="zh-CN"/>
        </w:rPr>
        <w:t xml:space="preserve">the EAS status is </w:t>
      </w:r>
      <w:r w:rsidR="00B23E47">
        <w:rPr>
          <w:lang w:eastAsia="zh-CN"/>
        </w:rPr>
        <w:t>instantiable but not to be instant</w:t>
      </w:r>
      <w:r w:rsidR="007A20FD">
        <w:rPr>
          <w:lang w:eastAsia="zh-CN"/>
        </w:rPr>
        <w:t>iated</w:t>
      </w:r>
      <w:r w:rsidR="00EF08E2">
        <w:rPr>
          <w:lang w:eastAsia="zh-CN"/>
        </w:rPr>
        <w:t xml:space="preserve"> (i.e. potentially available)</w:t>
      </w:r>
      <w:r w:rsidR="007A20FD">
        <w:rPr>
          <w:lang w:eastAsia="zh-CN"/>
        </w:rPr>
        <w:t xml:space="preserve"> means that the EAS instance </w:t>
      </w:r>
      <w:r w:rsidR="003F2FC0">
        <w:rPr>
          <w:lang w:eastAsia="zh-CN"/>
        </w:rPr>
        <w:t xml:space="preserve">is </w:t>
      </w:r>
      <w:r w:rsidR="007A20FD">
        <w:rPr>
          <w:lang w:eastAsia="zh-CN"/>
        </w:rPr>
        <w:t>instantiated</w:t>
      </w:r>
      <w:r w:rsidR="00F276F8">
        <w:rPr>
          <w:lang w:eastAsia="zh-CN"/>
        </w:rPr>
        <w:t xml:space="preserve"> (i.e., available)</w:t>
      </w:r>
      <w:r w:rsidR="007A20FD">
        <w:rPr>
          <w:lang w:eastAsia="zh-CN"/>
        </w:rPr>
        <w:t xml:space="preserve"> after instantiation by management system</w:t>
      </w:r>
      <w:r w:rsidR="00B23E47">
        <w:rPr>
          <w:lang w:eastAsia="zh-CN"/>
        </w:rPr>
        <w:t>.</w:t>
      </w:r>
    </w:p>
    <w:p w14:paraId="298D1D74" w14:textId="2D3C067C" w:rsidR="007A20FD" w:rsidRDefault="00147549" w:rsidP="00665D9B">
      <w:pPr>
        <w:rPr>
          <w:lang w:eastAsia="zh-CN"/>
        </w:rPr>
      </w:pPr>
      <w:r>
        <w:rPr>
          <w:rFonts w:hint="eastAsia"/>
          <w:b/>
          <w:lang w:eastAsia="zh-CN"/>
        </w:rPr>
        <w:t>Q</w:t>
      </w:r>
      <w:r>
        <w:rPr>
          <w:b/>
          <w:lang w:eastAsia="zh-CN"/>
        </w:rPr>
        <w:t>uestion #2:</w:t>
      </w:r>
      <w:r>
        <w:rPr>
          <w:lang w:eastAsia="zh-CN"/>
        </w:rPr>
        <w:t xml:space="preserve"> Is it possible to sending the </w:t>
      </w:r>
      <w:r w:rsidR="00F276F8">
        <w:rPr>
          <w:lang w:eastAsia="zh-CN"/>
        </w:rPr>
        <w:t xml:space="preserve">request by authorized consumer (e.g. CCF) to management system, to </w:t>
      </w:r>
      <w:r w:rsidR="003F2FC0">
        <w:rPr>
          <w:lang w:eastAsia="zh-CN"/>
        </w:rPr>
        <w:t xml:space="preserve">request the </w:t>
      </w:r>
      <w:r w:rsidR="00F276F8">
        <w:rPr>
          <w:lang w:eastAsia="zh-CN"/>
        </w:rPr>
        <w:t>potentially available API provider entity to make it available?</w:t>
      </w:r>
    </w:p>
    <w:p w14:paraId="3412D9E4" w14:textId="446876E6" w:rsidR="00AB6F93" w:rsidRDefault="00AB6F93" w:rsidP="00665D9B">
      <w:pPr>
        <w:rPr>
          <w:lang w:eastAsia="zh-CN"/>
        </w:rPr>
      </w:pPr>
      <w:r>
        <w:rPr>
          <w:rFonts w:hint="eastAsia"/>
          <w:b/>
          <w:lang w:eastAsia="zh-CN"/>
        </w:rPr>
        <w:t>Q</w:t>
      </w:r>
      <w:r>
        <w:rPr>
          <w:b/>
          <w:lang w:eastAsia="zh-CN"/>
        </w:rPr>
        <w:t xml:space="preserve">uestion #3: </w:t>
      </w:r>
      <w:r w:rsidR="00F077A7">
        <w:rPr>
          <w:lang w:eastAsia="zh-CN"/>
        </w:rPr>
        <w:t>I</w:t>
      </w:r>
      <w:r>
        <w:rPr>
          <w:lang w:eastAsia="zh-CN"/>
        </w:rPr>
        <w:t xml:space="preserve">s it possible </w:t>
      </w:r>
      <w:r w:rsidR="00F077A7">
        <w:rPr>
          <w:lang w:eastAsia="zh-CN"/>
        </w:rPr>
        <w:t xml:space="preserve">only activate the required API, i.e. </w:t>
      </w:r>
      <w:r w:rsidR="00EB5508">
        <w:rPr>
          <w:lang w:eastAsia="zh-CN"/>
        </w:rPr>
        <w:t xml:space="preserve">it means that </w:t>
      </w:r>
      <w:r w:rsidR="00F077A7">
        <w:rPr>
          <w:lang w:eastAsia="zh-CN"/>
        </w:rPr>
        <w:t xml:space="preserve">not all API of API provider is activated if the API provided entity </w:t>
      </w:r>
      <w:r w:rsidR="00EB5508">
        <w:rPr>
          <w:lang w:eastAsia="zh-CN"/>
        </w:rPr>
        <w:t xml:space="preserve">is </w:t>
      </w:r>
      <w:r w:rsidR="00F077A7">
        <w:rPr>
          <w:lang w:eastAsia="zh-CN"/>
        </w:rPr>
        <w:t>instantiated by management system</w:t>
      </w:r>
      <w:r w:rsidR="00EB5508">
        <w:rPr>
          <w:lang w:eastAsia="zh-CN"/>
        </w:rPr>
        <w:t>.</w:t>
      </w:r>
    </w:p>
    <w:p w14:paraId="76A63EAD" w14:textId="776ABA2A" w:rsidR="00EB5508" w:rsidRPr="007A66B2" w:rsidRDefault="00EB5508" w:rsidP="00665D9B">
      <w:pPr>
        <w:rPr>
          <w:b/>
          <w:lang w:eastAsia="zh-CN"/>
        </w:rPr>
      </w:pPr>
      <w:r>
        <w:rPr>
          <w:rFonts w:hint="eastAsia"/>
          <w:b/>
          <w:lang w:eastAsia="zh-CN"/>
        </w:rPr>
        <w:t>Q</w:t>
      </w:r>
      <w:r>
        <w:rPr>
          <w:b/>
          <w:lang w:eastAsia="zh-CN"/>
        </w:rPr>
        <w:t>uestion #</w:t>
      </w:r>
      <w:r w:rsidR="003F2FC0">
        <w:rPr>
          <w:b/>
          <w:lang w:eastAsia="zh-CN"/>
        </w:rPr>
        <w:t>4</w:t>
      </w:r>
      <w:r>
        <w:rPr>
          <w:b/>
          <w:lang w:eastAsia="zh-CN"/>
        </w:rPr>
        <w:t>:</w:t>
      </w:r>
      <w:r w:rsidR="003F2FC0">
        <w:rPr>
          <w:b/>
          <w:lang w:eastAsia="zh-CN"/>
        </w:rPr>
        <w:t xml:space="preserve"> </w:t>
      </w:r>
      <w:r w:rsidR="003F2FC0">
        <w:rPr>
          <w:lang w:eastAsia="zh-CN"/>
        </w:rPr>
        <w:t>I</w:t>
      </w:r>
      <w:r w:rsidR="003F2FC0" w:rsidRPr="003F2FC0">
        <w:rPr>
          <w:rFonts w:hint="eastAsia"/>
          <w:lang w:eastAsia="zh-CN"/>
        </w:rPr>
        <w:t>f</w:t>
      </w:r>
      <w:r w:rsidR="003F2FC0" w:rsidRPr="003F2FC0">
        <w:rPr>
          <w:lang w:eastAsia="zh-CN"/>
        </w:rPr>
        <w:t xml:space="preserve"> </w:t>
      </w:r>
      <w:r w:rsidR="00EF06A8">
        <w:rPr>
          <w:lang w:eastAsia="zh-CN"/>
        </w:rPr>
        <w:t xml:space="preserve">the </w:t>
      </w:r>
      <w:r w:rsidR="003F2FC0">
        <w:rPr>
          <w:rFonts w:hint="eastAsia"/>
          <w:lang w:eastAsia="zh-CN"/>
        </w:rPr>
        <w:t>answer</w:t>
      </w:r>
      <w:r w:rsidR="003F2FC0">
        <w:rPr>
          <w:lang w:eastAsia="zh-CN"/>
        </w:rPr>
        <w:t xml:space="preserve"> for question#3 is yes, how to </w:t>
      </w:r>
      <w:r w:rsidR="003F2FC0" w:rsidRPr="007A66B2">
        <w:rPr>
          <w:lang w:eastAsia="zh-CN"/>
        </w:rPr>
        <w:t xml:space="preserve">identify </w:t>
      </w:r>
      <w:r w:rsidR="003F2FC0">
        <w:rPr>
          <w:lang w:eastAsia="zh-CN"/>
        </w:rPr>
        <w:t>the API status</w:t>
      </w:r>
      <w:r w:rsidR="00A6626B">
        <w:rPr>
          <w:rFonts w:hint="eastAsia"/>
          <w:lang w:eastAsia="zh-CN"/>
        </w:rPr>
        <w:t>,</w:t>
      </w:r>
      <w:r w:rsidR="003F2FC0">
        <w:rPr>
          <w:lang w:eastAsia="zh-CN"/>
        </w:rPr>
        <w:t xml:space="preserve"> to indicate </w:t>
      </w:r>
      <w:r w:rsidR="00A6626B">
        <w:rPr>
          <w:lang w:eastAsia="zh-CN"/>
        </w:rPr>
        <w:t xml:space="preserve">the API is </w:t>
      </w:r>
      <w:r w:rsidR="00BE7E07">
        <w:rPr>
          <w:lang w:eastAsia="zh-CN"/>
        </w:rPr>
        <w:t xml:space="preserve">potentially available, </w:t>
      </w:r>
      <w:r w:rsidR="00EF06A8">
        <w:rPr>
          <w:lang w:eastAsia="zh-CN"/>
        </w:rPr>
        <w:t xml:space="preserve">it </w:t>
      </w:r>
      <w:r w:rsidR="003C730C">
        <w:rPr>
          <w:lang w:eastAsia="zh-CN"/>
        </w:rPr>
        <w:t>can be</w:t>
      </w:r>
      <w:r w:rsidR="00EF06A8">
        <w:rPr>
          <w:lang w:eastAsia="zh-CN"/>
        </w:rPr>
        <w:t xml:space="preserve"> available </w:t>
      </w:r>
      <w:r w:rsidR="003F2FC0">
        <w:rPr>
          <w:lang w:eastAsia="zh-CN"/>
        </w:rPr>
        <w:t xml:space="preserve">after the API is activated. 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2661282F" w:rsidR="00B97703" w:rsidRPr="00147549" w:rsidRDefault="00B97703">
      <w:pPr>
        <w:spacing w:after="120"/>
        <w:ind w:left="1985" w:hanging="1985"/>
        <w:rPr>
          <w:b/>
          <w:lang w:eastAsia="zh-CN"/>
        </w:rPr>
      </w:pPr>
      <w:r w:rsidRPr="00147549">
        <w:rPr>
          <w:b/>
          <w:lang w:eastAsia="zh-CN"/>
        </w:rPr>
        <w:t>To</w:t>
      </w:r>
      <w:r w:rsidR="000F6242" w:rsidRPr="00147549">
        <w:rPr>
          <w:b/>
          <w:lang w:eastAsia="zh-CN"/>
        </w:rPr>
        <w:t xml:space="preserve"> </w:t>
      </w:r>
      <w:r w:rsidR="00147549" w:rsidRPr="00147549">
        <w:rPr>
          <w:b/>
          <w:lang w:eastAsia="zh-CN"/>
        </w:rPr>
        <w:t>SA5</w:t>
      </w:r>
    </w:p>
    <w:p w14:paraId="0DF0A4E9" w14:textId="5E92A585" w:rsidR="00B97703" w:rsidRPr="00017F23" w:rsidRDefault="00B97703" w:rsidP="0014754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47549" w:rsidRPr="00147549">
        <w:rPr>
          <w:lang w:eastAsia="zh-CN"/>
        </w:rPr>
        <w:t xml:space="preserve">SA6 kindly request SA5 to provide the answer for the above question. 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B47BAA" w14:textId="77777777" w:rsidR="00C178A7" w:rsidRPr="00095BC2" w:rsidRDefault="00C178A7" w:rsidP="00C178A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B27EB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14:paraId="11E52B09" w14:textId="0A50CA3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C178A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1</w:t>
      </w:r>
      <w:r w:rsidR="00C178A7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178A7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178A7">
        <w:rPr>
          <w:rFonts w:ascii="Arial" w:hAnsi="Arial" w:cs="Arial"/>
          <w:bCs/>
        </w:rPr>
        <w:t>23</w:t>
      </w:r>
      <w:r w:rsidR="00C178A7"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</w:t>
      </w:r>
      <w:r w:rsidR="00C178A7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178A7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C178A7">
        <w:rPr>
          <w:rFonts w:ascii="Arial" w:hAnsi="Arial" w:cs="Arial"/>
          <w:bCs/>
        </w:rPr>
        <w:t>Netherlands</w:t>
      </w: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F2D45" w14:textId="77777777" w:rsidR="00403D6D" w:rsidRDefault="00403D6D">
      <w:pPr>
        <w:spacing w:after="0"/>
      </w:pPr>
      <w:r>
        <w:separator/>
      </w:r>
    </w:p>
  </w:endnote>
  <w:endnote w:type="continuationSeparator" w:id="0">
    <w:p w14:paraId="74084D55" w14:textId="77777777" w:rsidR="00403D6D" w:rsidRDefault="00403D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1DE45" w14:textId="77777777" w:rsidR="00403D6D" w:rsidRDefault="00403D6D">
      <w:pPr>
        <w:spacing w:after="0"/>
      </w:pPr>
      <w:r>
        <w:separator/>
      </w:r>
    </w:p>
  </w:footnote>
  <w:footnote w:type="continuationSeparator" w:id="0">
    <w:p w14:paraId="46B4931F" w14:textId="77777777" w:rsidR="00403D6D" w:rsidRDefault="00403D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bordersDoNotSurroundHeader/>
  <w:bordersDoNotSurroundFooter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47549"/>
    <w:rsid w:val="00174844"/>
    <w:rsid w:val="00203290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C730C"/>
    <w:rsid w:val="003D3743"/>
    <w:rsid w:val="003F2FC0"/>
    <w:rsid w:val="00403D6D"/>
    <w:rsid w:val="00433500"/>
    <w:rsid w:val="00433F71"/>
    <w:rsid w:val="00440D43"/>
    <w:rsid w:val="00455362"/>
    <w:rsid w:val="0045595F"/>
    <w:rsid w:val="00477B79"/>
    <w:rsid w:val="004B46AC"/>
    <w:rsid w:val="004D063A"/>
    <w:rsid w:val="004D6698"/>
    <w:rsid w:val="004E3939"/>
    <w:rsid w:val="00520EC6"/>
    <w:rsid w:val="00524687"/>
    <w:rsid w:val="00557F53"/>
    <w:rsid w:val="005B5087"/>
    <w:rsid w:val="005F3B26"/>
    <w:rsid w:val="00621307"/>
    <w:rsid w:val="00646E60"/>
    <w:rsid w:val="00665D9B"/>
    <w:rsid w:val="006A3A35"/>
    <w:rsid w:val="006B0604"/>
    <w:rsid w:val="006E0D4F"/>
    <w:rsid w:val="006F2D99"/>
    <w:rsid w:val="00726022"/>
    <w:rsid w:val="007A20FD"/>
    <w:rsid w:val="007A66B2"/>
    <w:rsid w:val="007F4F92"/>
    <w:rsid w:val="007F6F25"/>
    <w:rsid w:val="00800273"/>
    <w:rsid w:val="00832356"/>
    <w:rsid w:val="00832B2B"/>
    <w:rsid w:val="008858CD"/>
    <w:rsid w:val="008C7693"/>
    <w:rsid w:val="008D772F"/>
    <w:rsid w:val="008E197E"/>
    <w:rsid w:val="008E517F"/>
    <w:rsid w:val="00953874"/>
    <w:rsid w:val="0099764C"/>
    <w:rsid w:val="00A34B3D"/>
    <w:rsid w:val="00A46CCB"/>
    <w:rsid w:val="00A653CE"/>
    <w:rsid w:val="00A6626B"/>
    <w:rsid w:val="00A71544"/>
    <w:rsid w:val="00A90373"/>
    <w:rsid w:val="00AB6F93"/>
    <w:rsid w:val="00AC6106"/>
    <w:rsid w:val="00AE1828"/>
    <w:rsid w:val="00B23E47"/>
    <w:rsid w:val="00B27EB4"/>
    <w:rsid w:val="00B33F3C"/>
    <w:rsid w:val="00B5011D"/>
    <w:rsid w:val="00B823A6"/>
    <w:rsid w:val="00B97703"/>
    <w:rsid w:val="00BB6A1F"/>
    <w:rsid w:val="00BE7E07"/>
    <w:rsid w:val="00C04BAC"/>
    <w:rsid w:val="00C178A7"/>
    <w:rsid w:val="00C17B7B"/>
    <w:rsid w:val="00C23C20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A36BD"/>
    <w:rsid w:val="00EB5508"/>
    <w:rsid w:val="00EC0AE9"/>
    <w:rsid w:val="00ED48C3"/>
    <w:rsid w:val="00EF0561"/>
    <w:rsid w:val="00EF06A8"/>
    <w:rsid w:val="00EF08E2"/>
    <w:rsid w:val="00F077A7"/>
    <w:rsid w:val="00F24338"/>
    <w:rsid w:val="00F276F8"/>
    <w:rsid w:val="00F33593"/>
    <w:rsid w:val="00F34B3C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D66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D66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D66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D6698"/>
    <w:pPr>
      <w:outlineLvl w:val="5"/>
    </w:pPr>
  </w:style>
  <w:style w:type="paragraph" w:styleId="7">
    <w:name w:val="heading 7"/>
    <w:basedOn w:val="H6"/>
    <w:next w:val="a"/>
    <w:qFormat/>
    <w:rsid w:val="004D6698"/>
    <w:pPr>
      <w:outlineLvl w:val="6"/>
    </w:pPr>
  </w:style>
  <w:style w:type="paragraph" w:styleId="8">
    <w:name w:val="heading 8"/>
    <w:basedOn w:val="1"/>
    <w:next w:val="a"/>
    <w:qFormat/>
    <w:rsid w:val="004D66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66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4D6698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4D669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D6698"/>
    <w:pPr>
      <w:spacing w:before="180"/>
      <w:ind w:left="2693" w:hanging="2693"/>
    </w:pPr>
    <w:rPr>
      <w:b/>
    </w:rPr>
  </w:style>
  <w:style w:type="paragraph" w:styleId="TOC1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6698"/>
    <w:pPr>
      <w:ind w:left="1701" w:hanging="1701"/>
    </w:pPr>
  </w:style>
  <w:style w:type="paragraph" w:styleId="TOC4">
    <w:name w:val="toc 4"/>
    <w:basedOn w:val="TOC3"/>
    <w:semiHidden/>
    <w:rsid w:val="004D6698"/>
    <w:pPr>
      <w:ind w:left="1418" w:hanging="1418"/>
    </w:pPr>
  </w:style>
  <w:style w:type="paragraph" w:styleId="TOC3">
    <w:name w:val="toc 3"/>
    <w:basedOn w:val="TOC2"/>
    <w:semiHidden/>
    <w:rsid w:val="004D6698"/>
    <w:pPr>
      <w:ind w:left="1134" w:hanging="1134"/>
    </w:pPr>
  </w:style>
  <w:style w:type="paragraph" w:styleId="TOC2">
    <w:name w:val="toc 2"/>
    <w:basedOn w:val="TOC1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D6698"/>
    <w:pPr>
      <w:ind w:left="284"/>
    </w:pPr>
  </w:style>
  <w:style w:type="paragraph" w:styleId="10">
    <w:name w:val="index 1"/>
    <w:basedOn w:val="a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6698"/>
    <w:pPr>
      <w:outlineLvl w:val="9"/>
    </w:pPr>
  </w:style>
  <w:style w:type="paragraph" w:styleId="22">
    <w:name w:val="List Number 2"/>
    <w:basedOn w:val="ae"/>
    <w:semiHidden/>
    <w:rsid w:val="004D6698"/>
    <w:pPr>
      <w:ind w:left="851"/>
    </w:pPr>
  </w:style>
  <w:style w:type="character" w:styleId="af">
    <w:name w:val="footnote reference"/>
    <w:semiHidden/>
    <w:rsid w:val="004D6698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a"/>
    <w:rsid w:val="004D6698"/>
    <w:pPr>
      <w:keepLines/>
      <w:ind w:left="1135" w:hanging="851"/>
    </w:pPr>
  </w:style>
  <w:style w:type="paragraph" w:styleId="TOC9">
    <w:name w:val="toc 9"/>
    <w:basedOn w:val="TOC8"/>
    <w:semiHidden/>
    <w:rsid w:val="004D6698"/>
    <w:pPr>
      <w:ind w:left="1418" w:hanging="1418"/>
    </w:pPr>
  </w:style>
  <w:style w:type="paragraph" w:customStyle="1" w:styleId="EX">
    <w:name w:val="EX"/>
    <w:basedOn w:val="a"/>
    <w:rsid w:val="004D6698"/>
    <w:pPr>
      <w:keepLines/>
      <w:ind w:left="1702" w:hanging="1418"/>
    </w:pPr>
  </w:style>
  <w:style w:type="paragraph" w:customStyle="1" w:styleId="FP">
    <w:name w:val="FP"/>
    <w:basedOn w:val="a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TOC6">
    <w:name w:val="toc 6"/>
    <w:basedOn w:val="TOC5"/>
    <w:next w:val="a"/>
    <w:semiHidden/>
    <w:rsid w:val="004D6698"/>
    <w:pPr>
      <w:ind w:left="1985" w:hanging="1985"/>
    </w:pPr>
  </w:style>
  <w:style w:type="paragraph" w:styleId="TOC7">
    <w:name w:val="toc 7"/>
    <w:basedOn w:val="TOC6"/>
    <w:next w:val="a"/>
    <w:semiHidden/>
    <w:rsid w:val="004D6698"/>
    <w:pPr>
      <w:ind w:left="2268" w:hanging="2268"/>
    </w:pPr>
  </w:style>
  <w:style w:type="paragraph" w:styleId="23">
    <w:name w:val="List Bullet 2"/>
    <w:basedOn w:val="af2"/>
    <w:semiHidden/>
    <w:rsid w:val="004D6698"/>
    <w:pPr>
      <w:ind w:left="851"/>
    </w:pPr>
  </w:style>
  <w:style w:type="paragraph" w:styleId="30">
    <w:name w:val="List Bullet 3"/>
    <w:basedOn w:val="23"/>
    <w:semiHidden/>
    <w:rsid w:val="004D6698"/>
    <w:pPr>
      <w:ind w:left="1135"/>
    </w:pPr>
  </w:style>
  <w:style w:type="paragraph" w:styleId="ae">
    <w:name w:val="List Number"/>
    <w:basedOn w:val="a8"/>
    <w:semiHidden/>
    <w:rsid w:val="004D6698"/>
  </w:style>
  <w:style w:type="paragraph" w:customStyle="1" w:styleId="EQ">
    <w:name w:val="EQ"/>
    <w:basedOn w:val="a"/>
    <w:next w:val="a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5"/>
    <w:next w:val="a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a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24">
    <w:name w:val="List 2"/>
    <w:basedOn w:val="a8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4D6698"/>
    <w:pPr>
      <w:ind w:left="1135"/>
    </w:pPr>
  </w:style>
  <w:style w:type="paragraph" w:styleId="40">
    <w:name w:val="List 4"/>
    <w:basedOn w:val="31"/>
    <w:semiHidden/>
    <w:rsid w:val="004D6698"/>
    <w:pPr>
      <w:ind w:left="1418"/>
    </w:pPr>
  </w:style>
  <w:style w:type="paragraph" w:styleId="50">
    <w:name w:val="List 5"/>
    <w:basedOn w:val="40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a8">
    <w:name w:val="List"/>
    <w:basedOn w:val="a"/>
    <w:semiHidden/>
    <w:rsid w:val="004D6698"/>
    <w:pPr>
      <w:ind w:left="568" w:hanging="284"/>
    </w:pPr>
  </w:style>
  <w:style w:type="paragraph" w:styleId="af2">
    <w:name w:val="List Bullet"/>
    <w:basedOn w:val="a8"/>
    <w:semiHidden/>
    <w:rsid w:val="004D6698"/>
  </w:style>
  <w:style w:type="paragraph" w:styleId="41">
    <w:name w:val="List Bullet 4"/>
    <w:basedOn w:val="30"/>
    <w:semiHidden/>
    <w:rsid w:val="004D6698"/>
    <w:pPr>
      <w:ind w:left="1418"/>
    </w:pPr>
  </w:style>
  <w:style w:type="paragraph" w:styleId="51">
    <w:name w:val="List Bullet 5"/>
    <w:basedOn w:val="41"/>
    <w:semiHidden/>
    <w:rsid w:val="004D6698"/>
    <w:pPr>
      <w:ind w:left="1702"/>
    </w:pPr>
  </w:style>
  <w:style w:type="paragraph" w:customStyle="1" w:styleId="B2">
    <w:name w:val="B2"/>
    <w:basedOn w:val="24"/>
    <w:rsid w:val="004D6698"/>
  </w:style>
  <w:style w:type="paragraph" w:customStyle="1" w:styleId="B3">
    <w:name w:val="B3"/>
    <w:basedOn w:val="31"/>
    <w:rsid w:val="004D6698"/>
  </w:style>
  <w:style w:type="paragraph" w:customStyle="1" w:styleId="B4">
    <w:name w:val="B4"/>
    <w:basedOn w:val="40"/>
    <w:rsid w:val="004D6698"/>
  </w:style>
  <w:style w:type="paragraph" w:customStyle="1" w:styleId="B5">
    <w:name w:val="B5"/>
    <w:basedOn w:val="50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jian369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54</cp:revision>
  <cp:lastPrinted>2002-04-23T07:10:00Z</cp:lastPrinted>
  <dcterms:created xsi:type="dcterms:W3CDTF">2020-01-14T15:01:00Z</dcterms:created>
  <dcterms:modified xsi:type="dcterms:W3CDTF">2024-05-13T14:28:00Z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(3)pr41SRYtOE4lqSzrymX1DQa9rAfueYIXtzRMnBmEGmR/9JUSa77arBq50rh913trtppiHo6r
1Bz9gfcXP397/cMgOkseP4iVMTZecpU1pUDrCqkd2KJ3h2fdd0qiG9+YOoAMocP+e7HCw8v5
/2Ds3hKiTRwUbi1DIDGuI47KzJYD+PH2rEOgMXb6JMdrhjCz1rRFus4/k/WjhJCJVf/14J9w
3ZRmMjGIZrJ2FjwAQv</vt:lpwstr>
  </property>
  <property fmtid="{D5CDD505-2E9C-101B-9397-08002B2CF9AE}" pid="3" name="_2015_ms_pID_7253431">
    <vt:lpwstr>xSUX8MtQeMiGZ2BmxwLq/+Sk111e1Fmm7gaJpCyT6Kz8ch46J52zhB
Ci1514K5PXevEiUu2AeBF0Lm5qtvyNEE+MgUUzuHkuUTO67Tz4fmVdNlx2f9l1LQpjwx3sQZ
/aTXXOuMOc5cdUsaV6I4S2zpPdxcON2e7po2IjA4e40k2GmczX8P/6p0P5sK0AWCWPbj/ujC
GAsYVMG3EsV8jwDbCbrKO+0nggiBRaa2T3vq</vt:lpwstr>
  </property>
  <property fmtid="{D5CDD505-2E9C-101B-9397-08002B2CF9AE}" pid="4" name="_2015_ms_pID_7253432">
    <vt:lpwstr>8g==</vt:lpwstr>
  </property>
</Properties>
</file>